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B" w:rsidRDefault="00A6246B" w:rsidP="00A6246B"/>
    <w:p w:rsidR="00A6246B" w:rsidRDefault="00581485" w:rsidP="00A6246B">
      <w:pPr>
        <w:pStyle w:val="OdstavecbdezA"/>
      </w:pPr>
      <w:bookmarkStart w:id="0" w:name="_Toc399942679"/>
      <w:r>
        <w:t>Příloha č. 3</w:t>
      </w:r>
      <w:r w:rsidR="00A6246B" w:rsidRPr="00176215">
        <w:t xml:space="preserve"> </w:t>
      </w:r>
      <w:r w:rsidR="00A6246B">
        <w:tab/>
        <w:t xml:space="preserve">Jak používat strukturovaný výkres formátu PDF </w:t>
      </w:r>
      <w:r w:rsidR="00A6246B">
        <w:tab/>
      </w:r>
      <w:r w:rsidR="00A6246B">
        <w:tab/>
      </w:r>
      <w:r w:rsidR="00A6246B">
        <w:tab/>
        <w:t>(1 stránka)</w:t>
      </w:r>
      <w:bookmarkEnd w:id="0"/>
    </w:p>
    <w:p w:rsidR="00A6246B" w:rsidRDefault="00A6246B" w:rsidP="00A6246B"/>
    <w:p w:rsidR="00A6246B" w:rsidRDefault="00A6246B" w:rsidP="00A6246B">
      <w:pPr>
        <w:pStyle w:val="StylPed3bZa3b"/>
      </w:pPr>
      <w:r>
        <w:t>Pro účely zobrazení územně analytických podkladů v elektronické podobě je využito „vrstev“ souboru ve formátu PDF.</w:t>
      </w:r>
    </w:p>
    <w:p w:rsidR="00A6246B" w:rsidRDefault="00A6246B" w:rsidP="00A6246B">
      <w:pPr>
        <w:pStyle w:val="StylPed3bZa3b"/>
      </w:pPr>
      <w:r>
        <w:t>Takto vytvořená výkresová kompozice umožňuje v levém navigačním okně „</w:t>
      </w:r>
      <w:r w:rsidRPr="002D654F">
        <w:rPr>
          <w:b/>
        </w:rPr>
        <w:t>Vrstvy</w:t>
      </w:r>
      <w:r w:rsidRPr="002D654F">
        <w:t>“</w:t>
      </w:r>
      <w:r>
        <w:t xml:space="preserve"> pomocí tlačítka „</w:t>
      </w:r>
      <w:r w:rsidRPr="002D654F">
        <w:rPr>
          <w:b/>
        </w:rPr>
        <w:t>oko</w:t>
      </w:r>
      <w:r>
        <w:t xml:space="preserve">“, zapínat nebo vypínat jednotlivé vrstvy nebo skupiny vrstev nebo jejich libovolné kombinace. Tímto způsobem je možné analyzovat souvislosti mezi jednotlivými jevy v území kraje. Pomocí standardních ikon prohlížeče PDF je možné výkres prohlížet v různých velikostech (dle procentního nastavení). Pro posun, zvětšování a ukazování se využije standartních ikon obsažených v prohlížeči PDF. </w:t>
      </w:r>
    </w:p>
    <w:p w:rsidR="00A6246B" w:rsidRPr="00E05F2F" w:rsidRDefault="00A6246B" w:rsidP="00A6246B">
      <w:pPr>
        <w:tabs>
          <w:tab w:val="right" w:pos="9072"/>
        </w:tabs>
        <w:ind w:left="170"/>
        <w:rPr>
          <w:b/>
          <w:sz w:val="22"/>
          <w:szCs w:val="22"/>
        </w:rPr>
      </w:pPr>
      <w:r w:rsidRPr="00E05F2F">
        <w:rPr>
          <w:b/>
          <w:sz w:val="22"/>
          <w:szCs w:val="22"/>
        </w:rPr>
        <w:t>Ukázka kompletního výkresu LIMITY</w:t>
      </w:r>
      <w:r>
        <w:rPr>
          <w:b/>
          <w:sz w:val="22"/>
          <w:szCs w:val="22"/>
        </w:rPr>
        <w:t xml:space="preserve"> </w:t>
      </w:r>
      <w:r w:rsidRPr="002D654F">
        <w:rPr>
          <w:sz w:val="22"/>
          <w:szCs w:val="22"/>
        </w:rPr>
        <w:t>se všem</w:t>
      </w:r>
      <w:r>
        <w:rPr>
          <w:sz w:val="22"/>
          <w:szCs w:val="22"/>
        </w:rPr>
        <w:t>i</w:t>
      </w:r>
      <w:r w:rsidRPr="002D654F">
        <w:rPr>
          <w:sz w:val="22"/>
          <w:szCs w:val="22"/>
        </w:rPr>
        <w:t xml:space="preserve"> jevy</w:t>
      </w:r>
    </w:p>
    <w:p w:rsidR="00A6246B" w:rsidRDefault="00A6246B" w:rsidP="00A6246B">
      <w:pPr>
        <w:tabs>
          <w:tab w:val="right" w:pos="9072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118745</wp:posOffset>
            </wp:positionV>
            <wp:extent cx="5400040" cy="3105785"/>
            <wp:effectExtent l="19050" t="0" r="0" b="0"/>
            <wp:wrapNone/>
            <wp:docPr id="3" name="obrázek 300" descr="limity_v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0" descr="limity_v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Default="00A6246B" w:rsidP="00A6246B">
      <w:pPr>
        <w:tabs>
          <w:tab w:val="right" w:pos="9072"/>
        </w:tabs>
      </w:pPr>
    </w:p>
    <w:p w:rsidR="00A6246B" w:rsidRPr="00E05F2F" w:rsidRDefault="00A6246B" w:rsidP="00A6246B">
      <w:pPr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37F16">
        <w:rPr>
          <w:b/>
          <w:sz w:val="22"/>
          <w:szCs w:val="22"/>
        </w:rPr>
        <w:t xml:space="preserve">Ukázka </w:t>
      </w:r>
      <w:r>
        <w:rPr>
          <w:b/>
          <w:sz w:val="22"/>
          <w:szCs w:val="22"/>
        </w:rPr>
        <w:t>výběru skupiny vrstev GEOLOGIE</w:t>
      </w:r>
    </w:p>
    <w:p w:rsidR="00A6246B" w:rsidRDefault="00A6246B" w:rsidP="00A6246B">
      <w:pPr>
        <w:pStyle w:val="Odstavec"/>
        <w:ind w:left="4963" w:firstLine="70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97790</wp:posOffset>
            </wp:positionV>
            <wp:extent cx="5400040" cy="3115310"/>
            <wp:effectExtent l="19050" t="0" r="0" b="0"/>
            <wp:wrapNone/>
            <wp:docPr id="2" name="obrázek 299" descr="limity_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9" descr="limity_G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4963" w:firstLine="709"/>
      </w:pPr>
    </w:p>
    <w:p w:rsidR="00A6246B" w:rsidRDefault="00A6246B" w:rsidP="00A6246B">
      <w:pPr>
        <w:pStyle w:val="Odstavec"/>
        <w:ind w:left="0" w:firstLine="0"/>
      </w:pPr>
    </w:p>
    <w:p w:rsidR="009D2988" w:rsidRDefault="009D2988"/>
    <w:p w:rsidR="00A6246B" w:rsidRDefault="00A6246B"/>
    <w:sectPr w:rsidR="00A6246B" w:rsidSect="009D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246B"/>
    <w:rsid w:val="004139F2"/>
    <w:rsid w:val="00581485"/>
    <w:rsid w:val="009D2988"/>
    <w:rsid w:val="00A6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link w:val="OdstavecChar"/>
    <w:rsid w:val="00A6246B"/>
    <w:pPr>
      <w:ind w:left="284" w:firstLine="425"/>
      <w:jc w:val="both"/>
    </w:pPr>
    <w:rPr>
      <w:szCs w:val="20"/>
    </w:rPr>
  </w:style>
  <w:style w:type="character" w:customStyle="1" w:styleId="OdstavecChar">
    <w:name w:val="Odstavec Char"/>
    <w:link w:val="Odstavec"/>
    <w:rsid w:val="00A624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bdezA">
    <w:name w:val="Odstavec bdez A"/>
    <w:basedOn w:val="Normln"/>
    <w:qFormat/>
    <w:rsid w:val="00A6246B"/>
    <w:pPr>
      <w:shd w:val="clear" w:color="auto" w:fill="FFD5AB"/>
    </w:pPr>
    <w:rPr>
      <w:szCs w:val="20"/>
    </w:rPr>
  </w:style>
  <w:style w:type="paragraph" w:customStyle="1" w:styleId="StylPed3bZa3b">
    <w:name w:val="Styl Před:  3 b. Za:  3 b."/>
    <w:basedOn w:val="Normln"/>
    <w:rsid w:val="00A6246B"/>
    <w:pPr>
      <w:spacing w:before="60" w:after="60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695</Characters>
  <Application>Microsoft Office Word</Application>
  <DocSecurity>0</DocSecurity>
  <Lines>5</Lines>
  <Paragraphs>1</Paragraphs>
  <ScaleCrop>false</ScaleCrop>
  <Company>muml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blankaalb</dc:creator>
  <cp:lastModifiedBy>blankaalb</cp:lastModifiedBy>
  <cp:revision>2</cp:revision>
  <dcterms:created xsi:type="dcterms:W3CDTF">2015-01-14T14:21:00Z</dcterms:created>
  <dcterms:modified xsi:type="dcterms:W3CDTF">2015-01-26T10:19:00Z</dcterms:modified>
</cp:coreProperties>
</file>